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ADE5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Федеральный закон от 14 июля 2022 г. N 238-ФЗ</w:t>
      </w:r>
    </w:p>
    <w:p w14:paraId="0998F858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"О внесении изменений в Кодекс Российской Федерации об административных правонарушениях"</w:t>
      </w:r>
    </w:p>
    <w:p w14:paraId="4C7C0CC1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Принят Государственной Думой 5 июля 2022 года</w:t>
      </w:r>
    </w:p>
    <w:p w14:paraId="4E021836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Одобрен Советом Федерации 8 июля 2022 года</w:t>
      </w:r>
    </w:p>
    <w:p w14:paraId="4167B020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Статья 1</w:t>
      </w:r>
    </w:p>
    <w:p w14:paraId="41DC93AA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2009, N 7, ст. 777; N 30, ст. 3739; 2011, N 7, ст. 905; 2013, N 30, ст. 4044, 4082; 2016, N 11, ст. 1491; N 27, ст. 4183; 2019, N 51, ст. 7496; 2020, N 14, ст. 2020) следующие изменения:</w:t>
      </w:r>
    </w:p>
    <w:p w14:paraId="4619CB02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1) в абзаце первом части 10.1 статьи 15.29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14:paraId="668DD4EE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2) в статье 15.33:</w:t>
      </w:r>
    </w:p>
    <w:p w14:paraId="6A2E9A0E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в наименовании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14:paraId="18D904FF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б) в абзаце первом части 1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14:paraId="58A1726B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в) в абзаце первом части 2 слова "расчета по начисленным и уплаченным страховым взносам" заменить словами "сведений о начисленных страховых взносах",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14:paraId="44AF4D29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г) в абзаце первом части 3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14:paraId="142FF304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д) в абзаце первом части 4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14:paraId="0E8AA11F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3) в статье 15.33.2:</w:t>
      </w:r>
    </w:p>
    <w:p w14:paraId="7753CC5E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в наименовании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страхования", слова "органы Пенсионного фонда Российской Федерации" заменить словами "территориальные органы Фонда пенсионного и социального страхования Российской Федерации";</w:t>
      </w:r>
    </w:p>
    <w:p w14:paraId="64D4357F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б) в абзаце первом части 1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страхования", слова "органы Пенсионного фонда Российской Федерации" заменить словами </w:t>
      </w: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"территориальные органы Фонда пенсионного и социального страхования Российской Федерации";</w:t>
      </w:r>
    </w:p>
    <w:p w14:paraId="3C153303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в) в абзаце первом части 2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страхования".</w:t>
      </w:r>
    </w:p>
    <w:p w14:paraId="1452C6D2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Статья 2</w:t>
      </w:r>
    </w:p>
    <w:p w14:paraId="46A219C4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Настоящий Федеральный закон вступает в силу с 1 января 2023 года.</w:t>
      </w:r>
    </w:p>
    <w:p w14:paraId="53C345E0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Президент Российской Федерации</w:t>
      </w: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ab/>
        <w:t>В. Путин</w:t>
      </w:r>
    </w:p>
    <w:p w14:paraId="055C7BC5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</w:p>
    <w:p w14:paraId="4804DC6E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Москва, Кремль</w:t>
      </w:r>
    </w:p>
    <w:p w14:paraId="7D8933B6" w14:textId="77777777" w:rsidR="00CD73BE" w:rsidRPr="00CD73BE" w:rsidRDefault="00CD73BE" w:rsidP="00CD73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14 июля 2022 года</w:t>
      </w:r>
    </w:p>
    <w:p w14:paraId="0B09267B" w14:textId="1391BF76" w:rsidR="001C353B" w:rsidRPr="00CD73BE" w:rsidRDefault="00CD73BE" w:rsidP="00CD73BE">
      <w:r w:rsidRPr="00CD73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N 238-ФЗ</w:t>
      </w:r>
    </w:p>
    <w:sectPr w:rsidR="001C353B" w:rsidRPr="00C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E3"/>
    <w:rsid w:val="00155BE3"/>
    <w:rsid w:val="001C353B"/>
    <w:rsid w:val="0068420B"/>
    <w:rsid w:val="00C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3E26-695E-4403-BF6A-77C3F2FB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8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8420B"/>
  </w:style>
  <w:style w:type="paragraph" w:customStyle="1" w:styleId="s15">
    <w:name w:val="s_15"/>
    <w:basedOn w:val="a"/>
    <w:rsid w:val="0068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420B"/>
    <w:rPr>
      <w:color w:val="0000FF"/>
      <w:u w:val="single"/>
    </w:rPr>
  </w:style>
  <w:style w:type="paragraph" w:customStyle="1" w:styleId="s16">
    <w:name w:val="s_16"/>
    <w:basedOn w:val="a"/>
    <w:rsid w:val="0068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8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SanyaBrat</dc:creator>
  <cp:keywords/>
  <dc:description/>
  <cp:lastModifiedBy>SanyaBrat</cp:lastModifiedBy>
  <cp:revision>4</cp:revision>
  <dcterms:created xsi:type="dcterms:W3CDTF">2022-07-20T07:59:00Z</dcterms:created>
  <dcterms:modified xsi:type="dcterms:W3CDTF">2022-07-20T09:13:00Z</dcterms:modified>
</cp:coreProperties>
</file>