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1134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FFFFFF" w:val="clear"/>
        </w:rPr>
        <w:br/>
      </w:r>
      <w:r>
        <w:object w:dxaOrig="11136" w:dyaOrig="3381">
          <v:rect xmlns:o="urn:schemas-microsoft-com:office:office" xmlns:v="urn:schemas-microsoft-com:vml" id="rectole0000000000" style="width:556.800000pt;height:16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Urban Summit 2011 |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Девелопмент: новые возможности роста </w:t>
      </w:r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23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ноября 2011 года в отеле Swissotel Красные Холмы пройдет закрытый деловой завтрак –Urban Summit 2011, который является ежегодной площадкой для общения и обмена опытом руководителей компаний рынка жилой недвижимости из Москвы, Санкт-Петербурга и других регионов РФ. </w:t>
      </w:r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Мероприятие проходит при поддержке компании </w:t>
      </w:r>
      <w:hyperlink xmlns:r="http://schemas.openxmlformats.org/officeDocument/2006/relationships" r:id="docRId2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Softline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предлагающей профессиональным участникам рынка эффективное и удобное отраслевое решение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Недвижимость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на базе Microsoft Dynamics CRM.</w:t>
      </w:r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В рамках Urban Summit топ-менеджеры девелоперских и консалтинговых компаний, а также банковских структур в неформальной обстановке обсудят актуальные вопросы отрасли, поделятся идеями для развития собственного бизнеса и рынка жилой недвижимости в целом. </w:t>
      </w:r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Основные дискуссионные блоки: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Дискуссия в рамках Urban Summit будет разделена на три тематических блока: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Российский и международный опыт градостроительства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Международный опыт градостроительства, расширения или переноса столиц,  комплексное освоение территорий </w:t>
      </w:r>
    </w:p>
    <w:p>
      <w:pPr>
        <w:numPr>
          <w:ilvl w:val="0"/>
          <w:numId w:val="7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Развитие города: градостроительные стандарты и нормы</w:t>
      </w:r>
    </w:p>
    <w:p>
      <w:pPr>
        <w:numPr>
          <w:ilvl w:val="0"/>
          <w:numId w:val="7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Текущая ситуация и краткосрочные перспективы «новых земель» в России</w:t>
      </w:r>
    </w:p>
    <w:p>
      <w:pPr>
        <w:numPr>
          <w:ilvl w:val="0"/>
          <w:numId w:val="7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Застройка окраин крупных городов: перспективы и планы </w:t>
      </w:r>
    </w:p>
    <w:p>
      <w:pPr>
        <w:numPr>
          <w:ilvl w:val="0"/>
          <w:numId w:val="7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Международный опыт квартальной застройки</w:t>
      </w:r>
    </w:p>
    <w:p>
      <w:pPr>
        <w:numPr>
          <w:ilvl w:val="0"/>
          <w:numId w:val="7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Государственно-частное партнерство как эффективный механизм обеспечения новых территорий качественной социальной инфраструктурой</w:t>
      </w:r>
    </w:p>
    <w:p>
      <w:pPr>
        <w:numPr>
          <w:ilvl w:val="0"/>
          <w:numId w:val="7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Экстенсивный и интенсивный путь развития: количество метров или качество концепции?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Инновации в девелопменте: технологии и практика применения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Эффективные технологии продаж</w:t>
      </w:r>
    </w:p>
    <w:p>
      <w:pPr>
        <w:numPr>
          <w:ilvl w:val="0"/>
          <w:numId w:val="11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Использование интегрированных маркетинговых коммуникаций в продвижении объектов рынка недвижимости </w:t>
      </w:r>
    </w:p>
    <w:p>
      <w:pPr>
        <w:numPr>
          <w:ilvl w:val="0"/>
          <w:numId w:val="11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Инновационные технологии роста бизнеса</w:t>
      </w:r>
    </w:p>
    <w:p>
      <w:pPr>
        <w:numPr>
          <w:ilvl w:val="0"/>
          <w:numId w:val="11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Энергоэффективность и экологическая безопасность как новый формат жилья эконом класса</w:t>
      </w:r>
    </w:p>
    <w:p>
      <w:pPr>
        <w:numPr>
          <w:ilvl w:val="0"/>
          <w:numId w:val="11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Быстровозводимое жилье: ключевые преимущества и риски</w:t>
      </w:r>
    </w:p>
    <w:p>
      <w:pPr>
        <w:numPr>
          <w:ilvl w:val="0"/>
          <w:numId w:val="11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Жилье с отделкой – будущее рынка или ненужная и нереализуемая услуга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Возможности и ограничения на российском рынке недвижимости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Как привлечь российских и зарубежных институциональных инвесторов?  </w:t>
      </w:r>
    </w:p>
    <w:p>
      <w:pPr>
        <w:numPr>
          <w:ilvl w:val="0"/>
          <w:numId w:val="15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Привлекательность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региональных рынков для девелоперских проектов  </w:t>
      </w:r>
    </w:p>
    <w:p>
      <w:pPr>
        <w:numPr>
          <w:ilvl w:val="0"/>
          <w:numId w:val="15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Массовый пересмотр инвестиционных контрактов </w:t>
      </w:r>
    </w:p>
    <w:p>
      <w:pPr>
        <w:numPr>
          <w:ilvl w:val="0"/>
          <w:numId w:val="15"/>
        </w:numPr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Причины, препятствующие росту объемов жилищного строительства.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Модераторами Urban Summit 2011 выступят: Валерия Мозганова, руководитель отдела «Недвижимость» радиостанции «BusinessFM» и Филипп Третьяков, председатель правления Ассоциации REPA (Real Estate PR Assoсiations).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Дата и время проведения: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23 ноября с 10.00 до 15.00 часов.</w:t>
        <w:br/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Место проведения: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Москва, Космодамианская наб., 52, стр. 6,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Swissotel Красные Холмы</w:t>
      </w:r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Организатор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 –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интернет-портал </w:t>
      </w:r>
      <w:hyperlink xmlns:r="http://schemas.openxmlformats.org/officeDocument/2006/relationships" r:id="docRId3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Urbanus</w:t>
        </w:r>
        <w:r>
          <w:rPr>
            <w:rFonts w:ascii="Tahoma" w:hAnsi="Tahoma" w:cs="Tahoma" w:eastAsia="Tahoma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"http://www.urbanus.ru/"</w:t>
        </w:r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ahoma" w:hAnsi="Tahoma" w:cs="Tahoma" w:eastAsia="Tahoma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"http://www.urbanus.ru/"</w:t>
        </w:r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ru</w:t>
        </w:r>
      </w:hyperlink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Официальное PR-агентство саммита – </w:t>
      </w:r>
      <w:hyperlink xmlns:r="http://schemas.openxmlformats.org/officeDocument/2006/relationships" r:id="docRId4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HighHume</w:t>
        </w:r>
      </w:hyperlink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0"/>
          <w:shd w:fill="auto" w:val="clear"/>
        </w:rPr>
        <w:t xml:space="preserve">Мероприятие закрытое. По приглашениям.</w:t>
      </w:r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Традиционно Urban Summit проходит в преддверии ежегодной Премии Urban Awards.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0"/>
          <w:shd w:fill="auto" w:val="clear"/>
        </w:rPr>
        <w:t xml:space="preserve">О ПРЕМИИ: 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Премия Urban Awards – престижная награда и знаковое событие на рынке жилой городской недвижимости России. Своей основной задачей ставит определение и развитие российских стандартов качества девелопмента жилой недвижимости, тем самым способствует повышению инвестиционной привлекательности и прозрачности российского рынка жилой недвижимости.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urbanus.ru/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mscrm.ru/solutions/industry/realty.aspx" Id="docRId2" Type="http://schemas.openxmlformats.org/officeDocument/2006/relationships/hyperlink"/><Relationship TargetMode="External" Target="http://www.highhume.ru/" Id="docRId4" Type="http://schemas.openxmlformats.org/officeDocument/2006/relationships/hyperlink"/><Relationship Target="styles.xml" Id="docRId6" Type="http://schemas.openxmlformats.org/officeDocument/2006/relationships/styles"/></Relationships>
</file>